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1A66" w14:textId="16A5F518" w:rsidR="00FE4FF1" w:rsidRDefault="00FE4F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EPS HOA Annual Meeting 12-5-2023 @ 4pm</w:t>
      </w:r>
    </w:p>
    <w:p w14:paraId="0C21E7F7" w14:textId="743182C8" w:rsidR="00FE4FF1" w:rsidRDefault="00FE4F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Attendees:</w:t>
      </w:r>
    </w:p>
    <w:p w14:paraId="1F1FC2EE" w14:textId="2347A2BB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Brenda Cuthbertson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108</w:t>
      </w:r>
    </w:p>
    <w:p w14:paraId="7894D08C" w14:textId="04B5BB6B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Jerry Denney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Lots 148, 165</w:t>
      </w:r>
    </w:p>
    <w:p w14:paraId="1D61CDCA" w14:textId="5B9B2642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Yi-ben Doo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008</w:t>
      </w:r>
    </w:p>
    <w:p w14:paraId="23B20A3B" w14:textId="7F7CA1F2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Mike Figler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035</w:t>
      </w:r>
    </w:p>
    <w:p w14:paraId="04B58572" w14:textId="26DFAFC9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Lyle Firnhaber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051</w:t>
      </w:r>
    </w:p>
    <w:p w14:paraId="1114DAA5" w14:textId="50B66F44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Carl Garland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064</w:t>
      </w:r>
    </w:p>
    <w:p w14:paraId="3ED327AB" w14:textId="627A9E94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Kevin Hoefner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104</w:t>
      </w:r>
    </w:p>
    <w:p w14:paraId="65100243" w14:textId="2B44E4A2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Greg Hill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128</w:t>
      </w:r>
    </w:p>
    <w:p w14:paraId="686DC2E6" w14:textId="42E50421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Robert Johnson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Lots 043, 044</w:t>
      </w:r>
    </w:p>
    <w:p w14:paraId="2B1EF2F7" w14:textId="5EBB4CA0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Robert Kees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Lots 045, 046</w:t>
      </w:r>
    </w:p>
    <w:p w14:paraId="4F8CF4AC" w14:textId="2E7BB0E4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Jason Lopez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002</w:t>
      </w:r>
    </w:p>
    <w:p w14:paraId="153F1D0A" w14:textId="4725E8C3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Rebekah McManus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Lots 085, 170</w:t>
      </w:r>
    </w:p>
    <w:p w14:paraId="291B1767" w14:textId="76585661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Kenneth Nelson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006</w:t>
      </w:r>
    </w:p>
    <w:p w14:paraId="6F65332C" w14:textId="23DEB20B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Anthony Rico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140</w:t>
      </w:r>
    </w:p>
    <w:p w14:paraId="54F266F4" w14:textId="2A375220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Gina Schimming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041</w:t>
      </w:r>
    </w:p>
    <w:p w14:paraId="37333A1B" w14:textId="5E65BB68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Jaswant Singh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Lots 142, 196</w:t>
      </w:r>
    </w:p>
    <w:p w14:paraId="6E5A0378" w14:textId="0C6AD7E8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W. Macklin Smith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055</w:t>
      </w:r>
    </w:p>
    <w:p w14:paraId="13EBC8E8" w14:textId="3A497EAB" w:rsidR="00FE4FF1" w:rsidRDefault="00FE4FF1">
      <w:pPr>
        <w:rPr>
          <w:sz w:val="28"/>
          <w:szCs w:val="28"/>
        </w:rPr>
      </w:pPr>
      <w:r>
        <w:rPr>
          <w:sz w:val="28"/>
          <w:szCs w:val="28"/>
        </w:rPr>
        <w:t>Neal Zipser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015</w:t>
      </w:r>
    </w:p>
    <w:p w14:paraId="2B0730E3" w14:textId="4AC445C8" w:rsidR="0030047B" w:rsidRDefault="0030047B">
      <w:pPr>
        <w:rPr>
          <w:sz w:val="28"/>
          <w:szCs w:val="28"/>
        </w:rPr>
      </w:pPr>
      <w:r>
        <w:rPr>
          <w:sz w:val="28"/>
          <w:szCs w:val="28"/>
        </w:rPr>
        <w:t>Mark Mondro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Lot 122</w:t>
      </w:r>
    </w:p>
    <w:p w14:paraId="69306477" w14:textId="3773763B" w:rsidR="0030047B" w:rsidRDefault="0030047B">
      <w:pPr>
        <w:rPr>
          <w:sz w:val="28"/>
          <w:szCs w:val="28"/>
        </w:rPr>
      </w:pPr>
      <w:r>
        <w:rPr>
          <w:sz w:val="28"/>
          <w:szCs w:val="28"/>
        </w:rPr>
        <w:t>Suzanne Furtado</w:t>
      </w:r>
    </w:p>
    <w:p w14:paraId="0C84D203" w14:textId="7C7FDC8A" w:rsidR="001C39FF" w:rsidRDefault="001C3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Quorum Met: 2</w:t>
      </w:r>
      <w:r w:rsidR="0030047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votes</w:t>
      </w:r>
      <w:proofErr w:type="gramEnd"/>
    </w:p>
    <w:p w14:paraId="05358314" w14:textId="6F682D03" w:rsidR="001C39FF" w:rsidRDefault="001C39FF">
      <w:pPr>
        <w:rPr>
          <w:sz w:val="28"/>
          <w:szCs w:val="28"/>
        </w:rPr>
      </w:pPr>
      <w:r>
        <w:rPr>
          <w:sz w:val="28"/>
          <w:szCs w:val="28"/>
        </w:rPr>
        <w:t>Lyle Firnhaber states official quorum has been met.</w:t>
      </w:r>
    </w:p>
    <w:p w14:paraId="61D4F938" w14:textId="4F0DE113" w:rsidR="001C39FF" w:rsidRDefault="001C39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Meeting Minutes from November 21, 2022</w:t>
      </w:r>
    </w:p>
    <w:p w14:paraId="75B5CD66" w14:textId="74A41911" w:rsidR="001C39FF" w:rsidRDefault="001C39FF">
      <w:pPr>
        <w:rPr>
          <w:sz w:val="28"/>
          <w:szCs w:val="28"/>
        </w:rPr>
      </w:pPr>
      <w:r>
        <w:rPr>
          <w:sz w:val="28"/>
          <w:szCs w:val="28"/>
        </w:rPr>
        <w:t xml:space="preserve">Rob Johnson made </w:t>
      </w:r>
      <w:proofErr w:type="gramStart"/>
      <w:r>
        <w:rPr>
          <w:sz w:val="28"/>
          <w:szCs w:val="28"/>
        </w:rPr>
        <w:t>motion</w:t>
      </w:r>
      <w:proofErr w:type="gramEnd"/>
      <w:r>
        <w:rPr>
          <w:sz w:val="28"/>
          <w:szCs w:val="28"/>
        </w:rPr>
        <w:t xml:space="preserve"> to accept the meeting minutes as written for November 21, 2022. Lyle Firnhaber 2</w:t>
      </w:r>
      <w:r w:rsidRPr="001C39F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 motion</w:t>
      </w:r>
      <w:proofErr w:type="gramEnd"/>
      <w:r>
        <w:rPr>
          <w:sz w:val="28"/>
          <w:szCs w:val="28"/>
        </w:rPr>
        <w:t>. All members voted and approved the minutes.</w:t>
      </w:r>
    </w:p>
    <w:p w14:paraId="1CE4E54E" w14:textId="001C017B" w:rsidR="001C39FF" w:rsidRDefault="001C39FF">
      <w:pPr>
        <w:rPr>
          <w:b/>
          <w:bCs/>
          <w:sz w:val="28"/>
          <w:szCs w:val="28"/>
        </w:rPr>
      </w:pPr>
      <w:proofErr w:type="gramStart"/>
      <w:r w:rsidRPr="001C39FF">
        <w:rPr>
          <w:b/>
          <w:bCs/>
          <w:sz w:val="28"/>
          <w:szCs w:val="28"/>
        </w:rPr>
        <w:t>Non Board</w:t>
      </w:r>
      <w:proofErr w:type="gramEnd"/>
      <w:r w:rsidRPr="001C39FF">
        <w:rPr>
          <w:b/>
          <w:bCs/>
          <w:sz w:val="28"/>
          <w:szCs w:val="28"/>
        </w:rPr>
        <w:t xml:space="preserve"> Member Comments:</w:t>
      </w:r>
    </w:p>
    <w:p w14:paraId="155922E2" w14:textId="590AB916" w:rsidR="001C39FF" w:rsidRDefault="001C39FF">
      <w:pPr>
        <w:rPr>
          <w:sz w:val="28"/>
          <w:szCs w:val="28"/>
        </w:rPr>
      </w:pPr>
      <w:r>
        <w:rPr>
          <w:sz w:val="28"/>
          <w:szCs w:val="28"/>
        </w:rPr>
        <w:t>Jerry Denney expressed his concern about the quality of work done on our new revitalized boat ramp</w:t>
      </w:r>
      <w:r w:rsidR="0030047B">
        <w:rPr>
          <w:sz w:val="28"/>
          <w:szCs w:val="28"/>
        </w:rPr>
        <w:t xml:space="preserve"> and expressed that the Board review the ramp again in relation to warranty as the ramp is leaning and has buildup of silt/gravel at the bottom of the ramp. </w:t>
      </w:r>
      <w:r>
        <w:rPr>
          <w:sz w:val="28"/>
          <w:szCs w:val="28"/>
        </w:rPr>
        <w:t xml:space="preserve">Jerry </w:t>
      </w:r>
      <w:r w:rsidR="0030047B">
        <w:rPr>
          <w:sz w:val="28"/>
          <w:szCs w:val="28"/>
        </w:rPr>
        <w:t xml:space="preserve">Denney </w:t>
      </w:r>
      <w:r>
        <w:rPr>
          <w:sz w:val="28"/>
          <w:szCs w:val="28"/>
        </w:rPr>
        <w:t xml:space="preserve">stated he </w:t>
      </w:r>
      <w:r w:rsidR="0030047B">
        <w:rPr>
          <w:sz w:val="28"/>
          <w:szCs w:val="28"/>
        </w:rPr>
        <w:t>recently took photos when the lake was low. Gina Schimming requested said photos for review.</w:t>
      </w:r>
      <w:r>
        <w:rPr>
          <w:sz w:val="28"/>
          <w:szCs w:val="28"/>
        </w:rPr>
        <w:t xml:space="preserve"> </w:t>
      </w:r>
      <w:r w:rsidR="0030047B">
        <w:rPr>
          <w:sz w:val="28"/>
          <w:szCs w:val="28"/>
        </w:rPr>
        <w:t>Jerry Denney stated he will forward and requested photos be added to the website.</w:t>
      </w:r>
      <w:r>
        <w:rPr>
          <w:sz w:val="28"/>
          <w:szCs w:val="28"/>
        </w:rPr>
        <w:t xml:space="preserve"> </w:t>
      </w:r>
      <w:r w:rsidR="0030047B">
        <w:rPr>
          <w:sz w:val="28"/>
          <w:szCs w:val="28"/>
        </w:rPr>
        <w:t xml:space="preserve">Jerry Denney also stated he intends to file a complaint to </w:t>
      </w:r>
      <w:proofErr w:type="gramStart"/>
      <w:r w:rsidR="0030047B">
        <w:rPr>
          <w:sz w:val="28"/>
          <w:szCs w:val="28"/>
        </w:rPr>
        <w:t>the</w:t>
      </w:r>
      <w:proofErr w:type="gramEnd"/>
      <w:r w:rsidR="0030047B">
        <w:rPr>
          <w:sz w:val="28"/>
          <w:szCs w:val="28"/>
        </w:rPr>
        <w:t xml:space="preserve"> </w:t>
      </w:r>
      <w:r w:rsidR="0016626E">
        <w:rPr>
          <w:sz w:val="28"/>
          <w:szCs w:val="28"/>
        </w:rPr>
        <w:t xml:space="preserve">with the Virginia Common Interest Community Board (CICB) </w:t>
      </w:r>
      <w:r w:rsidR="0030047B">
        <w:rPr>
          <w:sz w:val="28"/>
          <w:szCs w:val="28"/>
        </w:rPr>
        <w:t>accusing the Board of mishandling the sale of the HOA parcel A consisting of 21 acres and illegally holding Board meetings.</w:t>
      </w:r>
    </w:p>
    <w:p w14:paraId="5A625DD6" w14:textId="3A483D7D" w:rsidR="001C39FF" w:rsidRDefault="001C39FF">
      <w:pPr>
        <w:rPr>
          <w:sz w:val="28"/>
          <w:szCs w:val="28"/>
        </w:rPr>
      </w:pPr>
      <w:r>
        <w:rPr>
          <w:sz w:val="28"/>
          <w:szCs w:val="28"/>
        </w:rPr>
        <w:t>No other owner comments were submitted.</w:t>
      </w:r>
    </w:p>
    <w:p w14:paraId="3F65FAD2" w14:textId="699C9708" w:rsidR="001C39FF" w:rsidRDefault="00A65552">
      <w:pPr>
        <w:rPr>
          <w:b/>
          <w:bCs/>
          <w:sz w:val="28"/>
          <w:szCs w:val="28"/>
        </w:rPr>
      </w:pPr>
      <w:r w:rsidRPr="00A65552">
        <w:rPr>
          <w:b/>
          <w:bCs/>
          <w:sz w:val="28"/>
          <w:szCs w:val="28"/>
        </w:rPr>
        <w:t>Board Member Seats:</w:t>
      </w:r>
    </w:p>
    <w:p w14:paraId="3E061AB7" w14:textId="5C98F982" w:rsidR="00A65552" w:rsidRDefault="00A65552">
      <w:pPr>
        <w:rPr>
          <w:sz w:val="28"/>
          <w:szCs w:val="28"/>
        </w:rPr>
      </w:pPr>
      <w:r w:rsidRPr="00A65552">
        <w:rPr>
          <w:sz w:val="28"/>
          <w:szCs w:val="28"/>
        </w:rPr>
        <w:t xml:space="preserve">Lyle Firnhaber </w:t>
      </w:r>
      <w:r>
        <w:rPr>
          <w:sz w:val="28"/>
          <w:szCs w:val="28"/>
        </w:rPr>
        <w:t xml:space="preserve">made a motion to renew Gina Schimming’s term as </w:t>
      </w:r>
      <w:r w:rsidR="0030047B">
        <w:rPr>
          <w:sz w:val="28"/>
          <w:szCs w:val="28"/>
        </w:rPr>
        <w:t>Board member</w:t>
      </w:r>
      <w:r>
        <w:rPr>
          <w:sz w:val="28"/>
          <w:szCs w:val="28"/>
        </w:rPr>
        <w:t>. Brenda Cuthbertson 2</w:t>
      </w:r>
      <w:r w:rsidRPr="00A6555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the motion. Ownership voted and approved the motion.</w:t>
      </w:r>
    </w:p>
    <w:p w14:paraId="3722C8EB" w14:textId="2F7087EC" w:rsidR="00A65552" w:rsidRDefault="00A65552">
      <w:pPr>
        <w:rPr>
          <w:sz w:val="28"/>
          <w:szCs w:val="28"/>
        </w:rPr>
      </w:pPr>
      <w:r>
        <w:rPr>
          <w:sz w:val="28"/>
          <w:szCs w:val="28"/>
        </w:rPr>
        <w:t>Brenda Cuthbertson made a motion to accept Mike Figler and Susan Furtad</w:t>
      </w:r>
      <w:r w:rsidR="0030047B">
        <w:rPr>
          <w:sz w:val="28"/>
          <w:szCs w:val="28"/>
        </w:rPr>
        <w:t>o</w:t>
      </w:r>
      <w:r>
        <w:rPr>
          <w:sz w:val="28"/>
          <w:szCs w:val="28"/>
        </w:rPr>
        <w:t xml:space="preserve"> as new board members. Lyle Firnhaber 2</w:t>
      </w:r>
      <w:r w:rsidRPr="00A6555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 motion</w:t>
      </w:r>
      <w:proofErr w:type="gramEnd"/>
      <w:r>
        <w:rPr>
          <w:sz w:val="28"/>
          <w:szCs w:val="28"/>
        </w:rPr>
        <w:t>. Ownership voted and approved the motion.</w:t>
      </w:r>
    </w:p>
    <w:p w14:paraId="01F94663" w14:textId="706ED3A8" w:rsidR="00A65552" w:rsidRDefault="00A65552">
      <w:pPr>
        <w:rPr>
          <w:b/>
          <w:bCs/>
          <w:sz w:val="28"/>
          <w:szCs w:val="28"/>
        </w:rPr>
      </w:pPr>
      <w:r w:rsidRPr="00A65552">
        <w:rPr>
          <w:b/>
          <w:bCs/>
          <w:sz w:val="28"/>
          <w:szCs w:val="28"/>
        </w:rPr>
        <w:t>Financial Overview:</w:t>
      </w:r>
    </w:p>
    <w:p w14:paraId="254517F6" w14:textId="605C2948" w:rsidR="00A65552" w:rsidRDefault="00A65552">
      <w:pPr>
        <w:rPr>
          <w:sz w:val="28"/>
          <w:szCs w:val="28"/>
        </w:rPr>
      </w:pPr>
      <w:r>
        <w:rPr>
          <w:sz w:val="28"/>
          <w:szCs w:val="28"/>
        </w:rPr>
        <w:t xml:space="preserve">Marsha Bryant of Brownstone Properties covered our operating budget and 2024 budget which was already voted on and approved by the board. This includes the topic of zero % increase in assessment dues for </w:t>
      </w:r>
      <w:r w:rsidR="00BD1E3B">
        <w:rPr>
          <w:sz w:val="28"/>
          <w:szCs w:val="28"/>
        </w:rPr>
        <w:t>2024</w:t>
      </w:r>
      <w:r>
        <w:rPr>
          <w:sz w:val="28"/>
          <w:szCs w:val="28"/>
        </w:rPr>
        <w:t>.</w:t>
      </w:r>
    </w:p>
    <w:p w14:paraId="66C6ABE0" w14:textId="3A956457" w:rsidR="00BD1E3B" w:rsidRDefault="00BD1E3B">
      <w:pPr>
        <w:rPr>
          <w:b/>
          <w:bCs/>
          <w:sz w:val="28"/>
          <w:szCs w:val="28"/>
        </w:rPr>
      </w:pPr>
      <w:r w:rsidRPr="00BD1E3B">
        <w:rPr>
          <w:b/>
          <w:bCs/>
          <w:sz w:val="28"/>
          <w:szCs w:val="28"/>
        </w:rPr>
        <w:t xml:space="preserve">Questions and Topics raised for </w:t>
      </w:r>
      <w:r>
        <w:rPr>
          <w:b/>
          <w:bCs/>
          <w:sz w:val="28"/>
          <w:szCs w:val="28"/>
        </w:rPr>
        <w:t xml:space="preserve">the </w:t>
      </w:r>
      <w:r w:rsidRPr="00BD1E3B">
        <w:rPr>
          <w:b/>
          <w:bCs/>
          <w:sz w:val="28"/>
          <w:szCs w:val="28"/>
        </w:rPr>
        <w:t xml:space="preserve">next regular </w:t>
      </w:r>
      <w:r>
        <w:rPr>
          <w:b/>
          <w:bCs/>
          <w:sz w:val="28"/>
          <w:szCs w:val="28"/>
        </w:rPr>
        <w:t xml:space="preserve">board </w:t>
      </w:r>
      <w:r w:rsidRPr="00BD1E3B">
        <w:rPr>
          <w:b/>
          <w:bCs/>
          <w:sz w:val="28"/>
          <w:szCs w:val="28"/>
        </w:rPr>
        <w:t>meeting:</w:t>
      </w:r>
    </w:p>
    <w:p w14:paraId="65163213" w14:textId="6ECC73F7" w:rsidR="00BD1E3B" w:rsidRDefault="00BD1E3B">
      <w:pPr>
        <w:rPr>
          <w:sz w:val="28"/>
          <w:szCs w:val="28"/>
        </w:rPr>
      </w:pPr>
      <w:r w:rsidRPr="00BD1E3B">
        <w:rPr>
          <w:sz w:val="28"/>
          <w:szCs w:val="28"/>
        </w:rPr>
        <w:t xml:space="preserve">Brenda </w:t>
      </w:r>
      <w:r>
        <w:rPr>
          <w:sz w:val="28"/>
          <w:szCs w:val="28"/>
        </w:rPr>
        <w:t>Cuthbertson asked the question: Is a new reserve study that is more accurate proposed for 2024.</w:t>
      </w:r>
      <w:r w:rsidR="0030047B">
        <w:rPr>
          <w:sz w:val="28"/>
          <w:szCs w:val="28"/>
        </w:rPr>
        <w:t xml:space="preserve"> Lyle Firnhaber stated that additional information will be provided at the next Board meeting.</w:t>
      </w:r>
    </w:p>
    <w:p w14:paraId="0FDBB82C" w14:textId="192B99C4" w:rsidR="00BD1E3B" w:rsidRDefault="00BD1E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Lyle Firnhaber suggested that we vote as a board to use an auction company to try and sell the two lots the HOA currently has listed for sale.</w:t>
      </w:r>
    </w:p>
    <w:p w14:paraId="2DAAEC60" w14:textId="4AA8A65E" w:rsidR="00BD1E3B" w:rsidRDefault="00BD1E3B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Meeting</w:t>
      </w:r>
      <w:proofErr w:type="gramEnd"/>
      <w:r>
        <w:rPr>
          <w:b/>
          <w:bCs/>
          <w:sz w:val="28"/>
          <w:szCs w:val="28"/>
        </w:rPr>
        <w:t xml:space="preserve"> is adjourned.</w:t>
      </w:r>
    </w:p>
    <w:p w14:paraId="22B97112" w14:textId="4ADF11B2" w:rsidR="00BD1E3B" w:rsidRDefault="00BD1E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Regular Board Meeting:</w:t>
      </w:r>
    </w:p>
    <w:p w14:paraId="7C355C57" w14:textId="0F0D1288" w:rsidR="00BD1E3B" w:rsidRPr="00BD1E3B" w:rsidRDefault="00BD1E3B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The next regular board meeting will be January 22</w:t>
      </w:r>
      <w:r w:rsidRPr="00BD1E3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. @ 5 pm </w:t>
      </w:r>
      <w:proofErr w:type="gramStart"/>
      <w:r>
        <w:rPr>
          <w:sz w:val="28"/>
          <w:szCs w:val="28"/>
        </w:rPr>
        <w:t xml:space="preserve">via  </w:t>
      </w:r>
      <w:r w:rsidRPr="00BD1E3B">
        <w:rPr>
          <w:b/>
          <w:bCs/>
          <w:color w:val="FF0000"/>
          <w:sz w:val="28"/>
          <w:szCs w:val="28"/>
        </w:rPr>
        <w:t>zoom</w:t>
      </w:r>
      <w:proofErr w:type="gramEnd"/>
      <w:r w:rsidRPr="00BD1E3B">
        <w:rPr>
          <w:b/>
          <w:bCs/>
          <w:color w:val="FF0000"/>
          <w:sz w:val="28"/>
          <w:szCs w:val="28"/>
        </w:rPr>
        <w:t xml:space="preserve"> and in person at the Tuscan Grill in Altavista, Va.</w:t>
      </w:r>
    </w:p>
    <w:sectPr w:rsidR="00BD1E3B" w:rsidRPr="00BD1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F1"/>
    <w:rsid w:val="0016626E"/>
    <w:rsid w:val="001C39FF"/>
    <w:rsid w:val="0030047B"/>
    <w:rsid w:val="00624660"/>
    <w:rsid w:val="00A65552"/>
    <w:rsid w:val="00B35CCE"/>
    <w:rsid w:val="00BD1E3B"/>
    <w:rsid w:val="00CB312E"/>
    <w:rsid w:val="00FE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6E516"/>
  <w15:chartTrackingRefBased/>
  <w15:docId w15:val="{CD872AC8-EFA1-4718-988A-0A5E9DF2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Johnson</dc:creator>
  <cp:keywords/>
  <dc:description/>
  <cp:lastModifiedBy>Robert Johnson</cp:lastModifiedBy>
  <cp:revision>2</cp:revision>
  <dcterms:created xsi:type="dcterms:W3CDTF">2023-12-12T13:59:00Z</dcterms:created>
  <dcterms:modified xsi:type="dcterms:W3CDTF">2023-12-12T13:59:00Z</dcterms:modified>
</cp:coreProperties>
</file>